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9A179" w14:textId="77777777" w:rsidR="003B2BAB" w:rsidRDefault="00000000">
      <w:pPr>
        <w:spacing w:after="40"/>
        <w:jc w:val="center"/>
      </w:pPr>
      <w:r>
        <w:rPr>
          <w:b/>
          <w:color w:val="1F4E79"/>
          <w:sz w:val="28"/>
        </w:rPr>
        <w:t>SREDNJA ŠKOLA BUZET</w:t>
      </w:r>
    </w:p>
    <w:p w14:paraId="77646E27" w14:textId="51A48EE6" w:rsidR="003B2BAB" w:rsidRDefault="003B2BAB">
      <w:pPr>
        <w:jc w:val="center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3B2BAB" w14:paraId="320B4493" w14:textId="77777777">
        <w:trPr>
          <w:jc w:val="center"/>
        </w:trPr>
        <w:tc>
          <w:tcPr>
            <w:tcW w:w="9638" w:type="dxa"/>
            <w:shd w:val="clear" w:color="auto" w:fill="D9EAF7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62E2CE25" w14:textId="77777777" w:rsidR="003B2BAB" w:rsidRDefault="00000000">
            <w:pPr>
              <w:spacing w:line="259" w:lineRule="auto"/>
              <w:jc w:val="center"/>
            </w:pPr>
            <w:r>
              <w:rPr>
                <w:b/>
                <w:color w:val="1F4E79"/>
                <w:sz w:val="24"/>
              </w:rPr>
              <w:t>OBAVIJEST O ORGANIZACIJI PROVEDBE STRUČNOG USAVRŠAVANJA ZA MENTORE IZ GOSPODARSTVA</w:t>
            </w:r>
          </w:p>
        </w:tc>
      </w:tr>
    </w:tbl>
    <w:p w14:paraId="75527ACA" w14:textId="77777777" w:rsidR="003B2BAB" w:rsidRDefault="003B2BAB">
      <w:pPr>
        <w:spacing w:after="160"/>
      </w:pPr>
    </w:p>
    <w:p w14:paraId="783D8AD8" w14:textId="77777777" w:rsidR="003B2BAB" w:rsidRDefault="00000000">
      <w:pPr>
        <w:spacing w:after="120" w:line="269" w:lineRule="auto"/>
      </w:pPr>
      <w:r>
        <w:t>Srednja škola Buzet obavještava javnost da u okviru Javnog poziva „Jačanje stručnih kompetencija nastavnika i mentora iz gospodarstva“, koji se provodi u sklopu projekta SF.2.4.05.03.0001 Poticanje strukovnog obrazovanja – učenje temeljeno na radu, organizira stručno usavršavanje za mentore iz gospodarstva.</w:t>
      </w:r>
    </w:p>
    <w:p w14:paraId="6C047D39" w14:textId="77777777" w:rsidR="003B2BAB" w:rsidRDefault="00000000">
      <w:pPr>
        <w:spacing w:after="120" w:line="269" w:lineRule="auto"/>
      </w:pPr>
      <w:r>
        <w:t>Škola ovim putem poziva sve zainteresirane mentore iz gospodarstva na uključivanje u stručno usavršavanje radi jačanja pedagoških kompetencija za učinkovito poučavanje učenika u radnom okruženju i kvalitetniju provedbu učenja temeljenog na radu.</w:t>
      </w:r>
    </w:p>
    <w:p w14:paraId="0344DE2F" w14:textId="77777777" w:rsidR="003B2BAB" w:rsidRDefault="00000000">
      <w:pPr>
        <w:spacing w:after="120" w:line="269" w:lineRule="auto"/>
      </w:pPr>
      <w:r>
        <w:t>Stručno usavršavanje planirano je u opsegu od 40 sati, a provodit će se u Buzetu, prema modelu kombiniranog učenja.</w:t>
      </w:r>
    </w:p>
    <w:p w14:paraId="040C68E6" w14:textId="77777777" w:rsidR="003B2BAB" w:rsidRDefault="00000000">
      <w:pPr>
        <w:spacing w:after="80"/>
      </w:pPr>
      <w:r>
        <w:rPr>
          <w:b/>
          <w:color w:val="1F4E79"/>
          <w:sz w:val="23"/>
        </w:rPr>
        <w:t>Podaci za objavu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3B2BAB" w14:paraId="57ECA28C" w14:textId="77777777">
        <w:trPr>
          <w:jc w:val="center"/>
        </w:trPr>
        <w:tc>
          <w:tcPr>
            <w:tcW w:w="4819" w:type="dxa"/>
            <w:shd w:val="clear" w:color="auto" w:fill="D9EAF7"/>
            <w:tcMar>
              <w:top w:w="85" w:type="dxa"/>
              <w:left w:w="120" w:type="dxa"/>
              <w:bottom w:w="85" w:type="dxa"/>
              <w:right w:w="120" w:type="dxa"/>
            </w:tcMar>
            <w:vAlign w:val="center"/>
          </w:tcPr>
          <w:p w14:paraId="6B20FF65" w14:textId="77777777" w:rsidR="003B2BAB" w:rsidRDefault="00000000">
            <w:pPr>
              <w:spacing w:line="259" w:lineRule="auto"/>
            </w:pPr>
            <w:r>
              <w:rPr>
                <w:b/>
                <w:color w:val="1F4E79"/>
                <w:sz w:val="21"/>
              </w:rPr>
              <w:t>Datum objave</w:t>
            </w:r>
          </w:p>
        </w:tc>
        <w:tc>
          <w:tcPr>
            <w:tcW w:w="4819" w:type="dxa"/>
            <w:tcMar>
              <w:top w:w="85" w:type="dxa"/>
              <w:left w:w="120" w:type="dxa"/>
              <w:bottom w:w="85" w:type="dxa"/>
              <w:right w:w="120" w:type="dxa"/>
            </w:tcMar>
            <w:vAlign w:val="center"/>
          </w:tcPr>
          <w:p w14:paraId="6BF2AD3B" w14:textId="7D8E815A" w:rsidR="003B2BAB" w:rsidRDefault="00673B6D">
            <w:pPr>
              <w:spacing w:line="259" w:lineRule="auto"/>
            </w:pPr>
            <w:r>
              <w:t>08.04.2026.</w:t>
            </w:r>
          </w:p>
        </w:tc>
      </w:tr>
      <w:tr w:rsidR="003B2BAB" w14:paraId="34608A8E" w14:textId="77777777">
        <w:trPr>
          <w:jc w:val="center"/>
        </w:trPr>
        <w:tc>
          <w:tcPr>
            <w:tcW w:w="4819" w:type="dxa"/>
            <w:shd w:val="clear" w:color="auto" w:fill="D9EAF7"/>
            <w:tcMar>
              <w:top w:w="85" w:type="dxa"/>
              <w:left w:w="120" w:type="dxa"/>
              <w:bottom w:w="85" w:type="dxa"/>
              <w:right w:w="120" w:type="dxa"/>
            </w:tcMar>
            <w:vAlign w:val="center"/>
          </w:tcPr>
          <w:p w14:paraId="2C24C747" w14:textId="77777777" w:rsidR="003B2BAB" w:rsidRDefault="00000000">
            <w:pPr>
              <w:spacing w:line="259" w:lineRule="auto"/>
            </w:pPr>
            <w:r>
              <w:rPr>
                <w:b/>
                <w:color w:val="1F4E79"/>
                <w:sz w:val="21"/>
              </w:rPr>
              <w:t>Termin provedbe</w:t>
            </w:r>
          </w:p>
        </w:tc>
        <w:tc>
          <w:tcPr>
            <w:tcW w:w="4819" w:type="dxa"/>
            <w:tcMar>
              <w:top w:w="85" w:type="dxa"/>
              <w:left w:w="120" w:type="dxa"/>
              <w:bottom w:w="85" w:type="dxa"/>
              <w:right w:w="120" w:type="dxa"/>
            </w:tcMar>
            <w:vAlign w:val="center"/>
          </w:tcPr>
          <w:p w14:paraId="19FDB048" w14:textId="46FE2702" w:rsidR="003B2BAB" w:rsidRDefault="00673B6D">
            <w:pPr>
              <w:spacing w:line="259" w:lineRule="auto"/>
            </w:pPr>
            <w:r>
              <w:t>21.06.2026.-09.07.2026</w:t>
            </w:r>
          </w:p>
        </w:tc>
      </w:tr>
      <w:tr w:rsidR="003B2BAB" w14:paraId="1F4CDE1C" w14:textId="77777777">
        <w:trPr>
          <w:jc w:val="center"/>
        </w:trPr>
        <w:tc>
          <w:tcPr>
            <w:tcW w:w="4819" w:type="dxa"/>
            <w:shd w:val="clear" w:color="auto" w:fill="D9EAF7"/>
            <w:tcMar>
              <w:top w:w="85" w:type="dxa"/>
              <w:left w:w="120" w:type="dxa"/>
              <w:bottom w:w="85" w:type="dxa"/>
              <w:right w:w="120" w:type="dxa"/>
            </w:tcMar>
            <w:vAlign w:val="center"/>
          </w:tcPr>
          <w:p w14:paraId="76B03F9A" w14:textId="77777777" w:rsidR="003B2BAB" w:rsidRDefault="00000000">
            <w:pPr>
              <w:spacing w:line="259" w:lineRule="auto"/>
            </w:pPr>
            <w:r>
              <w:rPr>
                <w:b/>
                <w:color w:val="1F4E79"/>
                <w:sz w:val="21"/>
              </w:rPr>
              <w:t>Mjesto izvođenja</w:t>
            </w:r>
          </w:p>
        </w:tc>
        <w:tc>
          <w:tcPr>
            <w:tcW w:w="4819" w:type="dxa"/>
            <w:tcMar>
              <w:top w:w="85" w:type="dxa"/>
              <w:left w:w="120" w:type="dxa"/>
              <w:bottom w:w="85" w:type="dxa"/>
              <w:right w:w="120" w:type="dxa"/>
            </w:tcMar>
            <w:vAlign w:val="center"/>
          </w:tcPr>
          <w:p w14:paraId="6284E4DD" w14:textId="77777777" w:rsidR="003B2BAB" w:rsidRDefault="00000000">
            <w:pPr>
              <w:spacing w:line="259" w:lineRule="auto"/>
            </w:pPr>
            <w:r>
              <w:rPr>
                <w:sz w:val="21"/>
              </w:rPr>
              <w:t>Buzet</w:t>
            </w:r>
          </w:p>
        </w:tc>
      </w:tr>
      <w:tr w:rsidR="003B2BAB" w14:paraId="481168E4" w14:textId="77777777">
        <w:trPr>
          <w:jc w:val="center"/>
        </w:trPr>
        <w:tc>
          <w:tcPr>
            <w:tcW w:w="4819" w:type="dxa"/>
            <w:shd w:val="clear" w:color="auto" w:fill="D9EAF7"/>
            <w:tcMar>
              <w:top w:w="85" w:type="dxa"/>
              <w:left w:w="120" w:type="dxa"/>
              <w:bottom w:w="85" w:type="dxa"/>
              <w:right w:w="120" w:type="dxa"/>
            </w:tcMar>
            <w:vAlign w:val="center"/>
          </w:tcPr>
          <w:p w14:paraId="62F19A42" w14:textId="77777777" w:rsidR="003B2BAB" w:rsidRDefault="00000000">
            <w:pPr>
              <w:spacing w:line="259" w:lineRule="auto"/>
            </w:pPr>
            <w:r>
              <w:rPr>
                <w:b/>
                <w:color w:val="1F4E79"/>
                <w:sz w:val="21"/>
              </w:rPr>
              <w:t>Način izvođenja</w:t>
            </w:r>
          </w:p>
        </w:tc>
        <w:tc>
          <w:tcPr>
            <w:tcW w:w="4819" w:type="dxa"/>
            <w:tcMar>
              <w:top w:w="85" w:type="dxa"/>
              <w:left w:w="120" w:type="dxa"/>
              <w:bottom w:w="85" w:type="dxa"/>
              <w:right w:w="120" w:type="dxa"/>
            </w:tcMar>
            <w:vAlign w:val="center"/>
          </w:tcPr>
          <w:p w14:paraId="69B7B7C1" w14:textId="77777777" w:rsidR="003B2BAB" w:rsidRDefault="00000000">
            <w:pPr>
              <w:spacing w:line="259" w:lineRule="auto"/>
            </w:pPr>
            <w:r>
              <w:rPr>
                <w:sz w:val="21"/>
              </w:rPr>
              <w:t>kombinirano učenje</w:t>
            </w:r>
          </w:p>
        </w:tc>
      </w:tr>
    </w:tbl>
    <w:p w14:paraId="5EF1BD61" w14:textId="77777777" w:rsidR="003B2BAB" w:rsidRDefault="003B2BAB">
      <w:pPr>
        <w:spacing w:after="160"/>
      </w:pPr>
    </w:p>
    <w:p w14:paraId="7AFB282C" w14:textId="77777777" w:rsidR="003B2BAB" w:rsidRDefault="00000000">
      <w:pPr>
        <w:spacing w:after="120" w:line="264" w:lineRule="auto"/>
      </w:pPr>
      <w:r>
        <w:rPr>
          <w:sz w:val="21"/>
        </w:rPr>
        <w:t>Ova obavijest objavljuje se radi informiranja javnosti o organizaciji i provedbi stručnog usavršavanja za mentore iz gospodarstva u sklopu prijave škole na predmetni Javni poziv.</w:t>
      </w:r>
    </w:p>
    <w:p w14:paraId="17CC73E7" w14:textId="77777777" w:rsidR="00955FC5" w:rsidRDefault="00955FC5"/>
    <w:sectPr w:rsidR="00955FC5" w:rsidSect="00034616">
      <w:headerReference w:type="default" r:id="rId8"/>
      <w:footerReference w:type="default" r:id="rId9"/>
      <w:pgSz w:w="11906" w:h="16838"/>
      <w:pgMar w:top="1134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87662" w14:textId="77777777" w:rsidR="0065105C" w:rsidRDefault="0065105C" w:rsidP="00673B6D">
      <w:pPr>
        <w:spacing w:after="0" w:line="240" w:lineRule="auto"/>
      </w:pPr>
      <w:r>
        <w:separator/>
      </w:r>
    </w:p>
  </w:endnote>
  <w:endnote w:type="continuationSeparator" w:id="0">
    <w:p w14:paraId="63B2DDD1" w14:textId="77777777" w:rsidR="0065105C" w:rsidRDefault="0065105C" w:rsidP="00673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F67A5" w14:textId="4EC14161" w:rsidR="00673B6D" w:rsidRDefault="00673B6D" w:rsidP="00673B6D">
    <w:pPr>
      <w:pStyle w:val="Podnoje"/>
      <w:jc w:val="center"/>
    </w:pPr>
    <w:r>
      <w:rPr>
        <w:noProof/>
      </w:rPr>
      <w:drawing>
        <wp:inline distT="0" distB="0" distL="0" distR="0" wp14:anchorId="66F5FD3A" wp14:editId="060095DB">
          <wp:extent cx="3017070" cy="834972"/>
          <wp:effectExtent l="0" t="0" r="0" b="3810"/>
          <wp:docPr id="1675790032" name="Slika 1" descr="Slika na kojoj se prikazuje tekst, Font, grafika, grafički dizajn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790032" name="Slika 1" descr="Slika na kojoj se prikazuje tekst, Font, grafika, grafički dizajn&#10;&#10;Sadržaj generiran uz AI možda nije toča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8474" cy="868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BC88D" w14:textId="77777777" w:rsidR="0065105C" w:rsidRDefault="0065105C" w:rsidP="00673B6D">
      <w:pPr>
        <w:spacing w:after="0" w:line="240" w:lineRule="auto"/>
      </w:pPr>
      <w:r>
        <w:separator/>
      </w:r>
    </w:p>
  </w:footnote>
  <w:footnote w:type="continuationSeparator" w:id="0">
    <w:p w14:paraId="30AB42EB" w14:textId="77777777" w:rsidR="0065105C" w:rsidRDefault="0065105C" w:rsidP="00673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54547" w14:textId="60E033AC" w:rsidR="00673B6D" w:rsidRDefault="00673B6D" w:rsidP="00673B6D">
    <w:pPr>
      <w:pStyle w:val="Zaglavlje"/>
      <w:jc w:val="center"/>
    </w:pPr>
    <w:r>
      <w:rPr>
        <w:noProof/>
      </w:rPr>
      <w:drawing>
        <wp:inline distT="0" distB="0" distL="0" distR="0" wp14:anchorId="13DA1727" wp14:editId="30B6F5EE">
          <wp:extent cx="1930698" cy="581025"/>
          <wp:effectExtent l="0" t="0" r="0" b="0"/>
          <wp:docPr id="1246858766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858766" name="Picture 1" descr="Blue text on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4132" cy="582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2712DAE" wp14:editId="3AF24228">
          <wp:extent cx="1609725" cy="642131"/>
          <wp:effectExtent l="0" t="0" r="0" b="5715"/>
          <wp:docPr id="267034874" name="Picture 1" descr="A blue and red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034874" name="Picture 1" descr="A blue and red text on a white background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1169" cy="642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42B2E4B" wp14:editId="579BC0CC">
          <wp:extent cx="1832442" cy="590550"/>
          <wp:effectExtent l="0" t="0" r="0" b="0"/>
          <wp:docPr id="1994264273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264273" name="Picture 1" descr="A blue and white logo&#10;&#10;AI-generated content may be incorrect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35663" cy="591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0593272">
    <w:abstractNumId w:val="8"/>
  </w:num>
  <w:num w:numId="2" w16cid:durableId="677998960">
    <w:abstractNumId w:val="6"/>
  </w:num>
  <w:num w:numId="3" w16cid:durableId="1937130758">
    <w:abstractNumId w:val="5"/>
  </w:num>
  <w:num w:numId="4" w16cid:durableId="794445959">
    <w:abstractNumId w:val="4"/>
  </w:num>
  <w:num w:numId="5" w16cid:durableId="1149174229">
    <w:abstractNumId w:val="7"/>
  </w:num>
  <w:num w:numId="6" w16cid:durableId="546183524">
    <w:abstractNumId w:val="3"/>
  </w:num>
  <w:num w:numId="7" w16cid:durableId="115417222">
    <w:abstractNumId w:val="2"/>
  </w:num>
  <w:num w:numId="8" w16cid:durableId="155922681">
    <w:abstractNumId w:val="1"/>
  </w:num>
  <w:num w:numId="9" w16cid:durableId="1006522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2B7A"/>
    <w:rsid w:val="003B2BAB"/>
    <w:rsid w:val="0065105C"/>
    <w:rsid w:val="00673B6D"/>
    <w:rsid w:val="00955FC5"/>
    <w:rsid w:val="00AA1D8D"/>
    <w:rsid w:val="00B47730"/>
    <w:rsid w:val="00CB0664"/>
    <w:rsid w:val="00D66D63"/>
    <w:rsid w:val="00F4583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9EE831"/>
  <w14:defaultImageDpi w14:val="300"/>
  <w15:docId w15:val="{ADB65334-BBB3-4AD1-8218-97CA0005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Sanda Daus Vuković</cp:lastModifiedBy>
  <cp:revision>3</cp:revision>
  <dcterms:created xsi:type="dcterms:W3CDTF">2026-04-10T06:08:00Z</dcterms:created>
  <dcterms:modified xsi:type="dcterms:W3CDTF">2026-04-10T10:19:00Z</dcterms:modified>
  <cp:category/>
</cp:coreProperties>
</file>